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Going Global Live 2025: Europe’s Leading Event for International Business Growth</w:t>
      </w:r>
    </w:p>
    <w:p w:rsidR="00000000" w:rsidDel="00000000" w:rsidP="00000000" w:rsidRDefault="00000000" w:rsidRPr="00000000" w14:paraId="00000002">
      <w:pPr>
        <w:spacing w:after="240" w:before="240" w:lineRule="auto"/>
        <w:rPr/>
      </w:pPr>
      <w:r w:rsidDel="00000000" w:rsidR="00000000" w:rsidRPr="00000000">
        <w:rPr>
          <w:i w:val="1"/>
          <w:rtl w:val="0"/>
        </w:rPr>
        <w:t xml:space="preserve">Going Global Live</w:t>
      </w:r>
      <w:r w:rsidDel="00000000" w:rsidR="00000000" w:rsidRPr="00000000">
        <w:rPr>
          <w:rtl w:val="0"/>
        </w:rPr>
        <w:t xml:space="preserve">, Europe’s foremost event for businesses seeking international expansion, will return to ExCeL London on November 12-13, 2025. This highly anticipated two-day event offers an invaluable platform for businesses of all sizes—from startups to well-established organizations—to explore new global markets, uncover trade opportunities, and gain insights into the intricacies of expanding internationally.</w:t>
      </w:r>
    </w:p>
    <w:p w:rsidR="00000000" w:rsidDel="00000000" w:rsidP="00000000" w:rsidRDefault="00000000" w:rsidRPr="00000000" w14:paraId="00000003">
      <w:pPr>
        <w:spacing w:after="240" w:before="240" w:lineRule="auto"/>
        <w:rPr/>
      </w:pPr>
      <w:r w:rsidDel="00000000" w:rsidR="00000000" w:rsidRPr="00000000">
        <w:rPr>
          <w:rtl w:val="0"/>
        </w:rPr>
        <w:t xml:space="preserve">Over the years, </w:t>
      </w:r>
      <w:r w:rsidDel="00000000" w:rsidR="00000000" w:rsidRPr="00000000">
        <w:rPr>
          <w:i w:val="1"/>
          <w:rtl w:val="0"/>
        </w:rPr>
        <w:t xml:space="preserve">Going Global Live</w:t>
      </w:r>
      <w:r w:rsidDel="00000000" w:rsidR="00000000" w:rsidRPr="00000000">
        <w:rPr>
          <w:rtl w:val="0"/>
        </w:rPr>
        <w:t xml:space="preserve"> has become a vital destination for entrepreneurs, business leaders, and SMEs aiming to broaden their operations worldwide. The event will feature a variety of resources, seminars hosted by industry experts, and networking opportunities designed to help businesses overcome challenges and seize new opportunities in international markets.</w:t>
      </w:r>
    </w:p>
    <w:p w:rsidR="00000000" w:rsidDel="00000000" w:rsidP="00000000" w:rsidRDefault="00000000" w:rsidRPr="00000000" w14:paraId="00000004">
      <w:pPr>
        <w:spacing w:after="240" w:before="240" w:lineRule="auto"/>
        <w:rPr/>
      </w:pPr>
      <w:r w:rsidDel="00000000" w:rsidR="00000000" w:rsidRPr="00000000">
        <w:rPr>
          <w:rtl w:val="0"/>
        </w:rPr>
        <w:t xml:space="preserve">Key highlights of the event include:</w:t>
      </w:r>
    </w:p>
    <w:p w:rsidR="00000000" w:rsidDel="00000000" w:rsidP="00000000" w:rsidRDefault="00000000" w:rsidRPr="00000000" w14:paraId="00000005">
      <w:pPr>
        <w:numPr>
          <w:ilvl w:val="0"/>
          <w:numId w:val="2"/>
        </w:numPr>
        <w:spacing w:after="0" w:afterAutospacing="0" w:before="240" w:lineRule="auto"/>
        <w:ind w:left="720" w:hanging="360"/>
      </w:pPr>
      <w:r w:rsidDel="00000000" w:rsidR="00000000" w:rsidRPr="00000000">
        <w:rPr>
          <w:b w:val="1"/>
          <w:rtl w:val="0"/>
        </w:rPr>
        <w:t xml:space="preserve">Masterclasses and Panel Discussions</w:t>
      </w:r>
      <w:r w:rsidDel="00000000" w:rsidR="00000000" w:rsidRPr="00000000">
        <w:rPr>
          <w:rtl w:val="0"/>
        </w:rPr>
        <w:t xml:space="preserve">: Expert-led sessions will cover essential topics like post-Brexit trade, strategies for entering emerging markets, overcoming international barriers, and adopting innovative technologies for global growth. These sessions are tailored to provide actionable advice that attendees can apply immediately.</w:t>
      </w:r>
    </w:p>
    <w:p w:rsidR="00000000" w:rsidDel="00000000" w:rsidP="00000000" w:rsidRDefault="00000000" w:rsidRPr="00000000" w14:paraId="00000006">
      <w:pPr>
        <w:numPr>
          <w:ilvl w:val="0"/>
          <w:numId w:val="2"/>
        </w:numPr>
        <w:spacing w:after="0" w:afterAutospacing="0" w:before="0" w:beforeAutospacing="0" w:lineRule="auto"/>
        <w:ind w:left="720" w:hanging="360"/>
      </w:pPr>
      <w:r w:rsidDel="00000000" w:rsidR="00000000" w:rsidRPr="00000000">
        <w:rPr>
          <w:b w:val="1"/>
          <w:rtl w:val="0"/>
        </w:rPr>
        <w:t xml:space="preserve">Speed Networking</w:t>
      </w:r>
      <w:r w:rsidDel="00000000" w:rsidR="00000000" w:rsidRPr="00000000">
        <w:rPr>
          <w:rtl w:val="0"/>
        </w:rPr>
        <w:t xml:space="preserve">: Attendees will have the chance to connect with potential partners, clients, and suppliers from across the globe, creating valuable opportunities for future collaborations and business development.</w:t>
      </w:r>
    </w:p>
    <w:p w:rsidR="00000000" w:rsidDel="00000000" w:rsidP="00000000" w:rsidRDefault="00000000" w:rsidRPr="00000000" w14:paraId="00000007">
      <w:pPr>
        <w:numPr>
          <w:ilvl w:val="0"/>
          <w:numId w:val="2"/>
        </w:numPr>
        <w:spacing w:after="240" w:before="0" w:beforeAutospacing="0" w:lineRule="auto"/>
        <w:ind w:left="720" w:hanging="360"/>
      </w:pPr>
      <w:r w:rsidDel="00000000" w:rsidR="00000000" w:rsidRPr="00000000">
        <w:rPr>
          <w:b w:val="1"/>
          <w:rtl w:val="0"/>
        </w:rPr>
        <w:t xml:space="preserve">Exhibitor Showcase</w:t>
      </w:r>
      <w:r w:rsidDel="00000000" w:rsidR="00000000" w:rsidRPr="00000000">
        <w:rPr>
          <w:rtl w:val="0"/>
        </w:rPr>
        <w:t xml:space="preserve">: A wide range of exhibitors will present their solutions, from global trade and logistics providers to foreign direct investment specialists. Previous exhibitors have included top international business leaders and service providers, ensuring attendees have access to cutting-edge tools for expanding their businesses internationally.</w:t>
      </w:r>
    </w:p>
    <w:p w:rsidR="00000000" w:rsidDel="00000000" w:rsidP="00000000" w:rsidRDefault="00000000" w:rsidRPr="00000000" w14:paraId="00000008">
      <w:pPr>
        <w:spacing w:after="240" w:before="240" w:lineRule="auto"/>
        <w:rPr/>
      </w:pPr>
      <w:r w:rsidDel="00000000" w:rsidR="00000000" w:rsidRPr="00000000">
        <w:rPr>
          <w:rtl w:val="0"/>
        </w:rPr>
        <w:t xml:space="preserve">The event is designed to offer businesses everything they need to successfully navigate their global journey—providing both the strategic insights and the practical tools needed to make international expansion a reality.</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Event Details</w:t>
      </w:r>
    </w:p>
    <w:p w:rsidR="00000000" w:rsidDel="00000000" w:rsidP="00000000" w:rsidRDefault="00000000" w:rsidRPr="00000000" w14:paraId="0000000A">
      <w:pPr>
        <w:numPr>
          <w:ilvl w:val="0"/>
          <w:numId w:val="1"/>
        </w:numPr>
        <w:spacing w:after="0" w:afterAutospacing="0" w:before="240" w:lineRule="auto"/>
        <w:ind w:left="720" w:hanging="360"/>
      </w:pPr>
      <w:r w:rsidDel="00000000" w:rsidR="00000000" w:rsidRPr="00000000">
        <w:rPr>
          <w:b w:val="1"/>
          <w:rtl w:val="0"/>
        </w:rPr>
        <w:t xml:space="preserve">Dates</w:t>
      </w:r>
      <w:r w:rsidDel="00000000" w:rsidR="00000000" w:rsidRPr="00000000">
        <w:rPr>
          <w:rtl w:val="0"/>
        </w:rPr>
        <w:t xml:space="preserve">: November 12-13, 2025</w:t>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b w:val="1"/>
          <w:rtl w:val="0"/>
        </w:rPr>
        <w:t xml:space="preserve">Location</w:t>
      </w:r>
      <w:r w:rsidDel="00000000" w:rsidR="00000000" w:rsidRPr="00000000">
        <w:rPr>
          <w:rtl w:val="0"/>
        </w:rPr>
        <w:t xml:space="preserve">: ExCeL London</w:t>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b w:val="1"/>
          <w:rtl w:val="0"/>
        </w:rPr>
        <w:t xml:space="preserve">Hours</w:t>
      </w:r>
      <w:r w:rsidDel="00000000" w:rsidR="00000000" w:rsidRPr="00000000">
        <w:rPr>
          <w:rtl w:val="0"/>
        </w:rPr>
        <w:t xml:space="preserve">:</w:t>
      </w:r>
    </w:p>
    <w:p w:rsidR="00000000" w:rsidDel="00000000" w:rsidP="00000000" w:rsidRDefault="00000000" w:rsidRPr="00000000" w14:paraId="0000000D">
      <w:pPr>
        <w:numPr>
          <w:ilvl w:val="1"/>
          <w:numId w:val="1"/>
        </w:numPr>
        <w:spacing w:after="0" w:afterAutospacing="0" w:before="0" w:beforeAutospacing="0" w:lineRule="auto"/>
        <w:ind w:left="1440" w:hanging="360"/>
      </w:pPr>
      <w:r w:rsidDel="00000000" w:rsidR="00000000" w:rsidRPr="00000000">
        <w:rPr>
          <w:b w:val="1"/>
          <w:rtl w:val="0"/>
        </w:rPr>
        <w:t xml:space="preserve">Day 1</w:t>
      </w:r>
      <w:r w:rsidDel="00000000" w:rsidR="00000000" w:rsidRPr="00000000">
        <w:rPr>
          <w:rtl w:val="0"/>
        </w:rPr>
        <w:t xml:space="preserve">: 10:00 AM – 5:00 PM</w:t>
      </w:r>
    </w:p>
    <w:p w:rsidR="00000000" w:rsidDel="00000000" w:rsidP="00000000" w:rsidRDefault="00000000" w:rsidRPr="00000000" w14:paraId="0000000E">
      <w:pPr>
        <w:numPr>
          <w:ilvl w:val="1"/>
          <w:numId w:val="1"/>
        </w:numPr>
        <w:spacing w:after="240" w:before="0" w:beforeAutospacing="0" w:lineRule="auto"/>
        <w:ind w:left="1440" w:hanging="360"/>
      </w:pPr>
      <w:r w:rsidDel="00000000" w:rsidR="00000000" w:rsidRPr="00000000">
        <w:rPr>
          <w:b w:val="1"/>
          <w:rtl w:val="0"/>
        </w:rPr>
        <w:t xml:space="preserve">Day 2</w:t>
      </w:r>
      <w:r w:rsidDel="00000000" w:rsidR="00000000" w:rsidRPr="00000000">
        <w:rPr>
          <w:rtl w:val="0"/>
        </w:rPr>
        <w:t xml:space="preserve">: 10:00 AM – 4:00 PM</w:t>
      </w:r>
    </w:p>
    <w:p w:rsidR="00000000" w:rsidDel="00000000" w:rsidP="00000000" w:rsidRDefault="00000000" w:rsidRPr="00000000" w14:paraId="0000000F">
      <w:pPr>
        <w:spacing w:after="240" w:before="240" w:lineRule="auto"/>
        <w:rPr/>
      </w:pPr>
      <w:r w:rsidDel="00000000" w:rsidR="00000000" w:rsidRPr="00000000">
        <w:rPr>
          <w:rtl w:val="0"/>
        </w:rPr>
        <w:t xml:space="preserve">With thousands of businesses attending, along with access to the latest resources, tools, and expertise, </w:t>
      </w:r>
      <w:r w:rsidDel="00000000" w:rsidR="00000000" w:rsidRPr="00000000">
        <w:rPr>
          <w:i w:val="1"/>
          <w:rtl w:val="0"/>
        </w:rPr>
        <w:t xml:space="preserve">Going Global Live</w:t>
      </w:r>
      <w:r w:rsidDel="00000000" w:rsidR="00000000" w:rsidRPr="00000000">
        <w:rPr>
          <w:rtl w:val="0"/>
        </w:rPr>
        <w:t xml:space="preserve"> is the essential event for any company looking to enhance its international presence and unlock new growth opportunities.</w:t>
      </w:r>
    </w:p>
    <w:p w:rsidR="00000000" w:rsidDel="00000000" w:rsidP="00000000" w:rsidRDefault="00000000" w:rsidRPr="00000000" w14:paraId="00000010">
      <w:pPr>
        <w:spacing w:after="240" w:before="240" w:lineRule="auto"/>
        <w:rPr/>
      </w:pPr>
      <w:r w:rsidDel="00000000" w:rsidR="00000000" w:rsidRPr="00000000">
        <w:rPr>
          <w:rtl w:val="0"/>
        </w:rPr>
        <w:t xml:space="preserve">We can’t wait to see you there!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